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Учалы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«Южные ворота», Челябинская область, г. Челябинск, ул. Блюхера, 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Чебаркуль, Челябинская область, г. Чебаркуль, ул. 1 Мая, 3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Миасс (ул. Академика Павлова), Челябинская область, г. Миасс, ул. Академика Павлова,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Учалы, Республика Башкортостан,  г. Учалы, ул. Имангуловская,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Подстанционный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Курамино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Ирандыкская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Тунгатарово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Багаутдинова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Кунакбаевская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65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65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Кунакбаевская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Багаутдинова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Ирандыкская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Тунгатарово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Курамино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